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8A591" w14:textId="0239E9EB" w:rsidR="00BD4E68" w:rsidRPr="000E38F0" w:rsidRDefault="00B955B4" w:rsidP="000E38F0">
      <w:pPr>
        <w:spacing w:after="120"/>
        <w:jc w:val="center"/>
        <w:rPr>
          <w:b/>
          <w:smallCaps/>
          <w:sz w:val="28"/>
          <w:u w:val="single"/>
          <w:lang w:val="en-GB"/>
        </w:rPr>
      </w:pPr>
      <w:r w:rsidRPr="000E38F0">
        <w:rPr>
          <w:b/>
          <w:smallCaps/>
          <w:sz w:val="28"/>
          <w:u w:val="single"/>
          <w:lang w:val="en-GB"/>
        </w:rPr>
        <w:t xml:space="preserve">Workshop </w:t>
      </w:r>
      <w:r w:rsidR="00BD4E68" w:rsidRPr="000E38F0">
        <w:rPr>
          <w:b/>
          <w:smallCaps/>
          <w:sz w:val="28"/>
          <w:u w:val="single"/>
          <w:lang w:val="en-GB"/>
        </w:rPr>
        <w:t>Proposal</w:t>
      </w:r>
      <w:r w:rsidR="000C0D6A">
        <w:rPr>
          <w:b/>
          <w:smallCaps/>
          <w:sz w:val="28"/>
          <w:u w:val="single"/>
          <w:lang w:val="en-GB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796"/>
      </w:tblGrid>
      <w:tr w:rsidR="00BD4E68" w:rsidRPr="000E38F0" w14:paraId="23BB4AF4" w14:textId="77777777" w:rsidTr="000E38F0">
        <w:trPr>
          <w:trHeight w:val="454"/>
        </w:trPr>
        <w:tc>
          <w:tcPr>
            <w:tcW w:w="1951" w:type="dxa"/>
            <w:vAlign w:val="center"/>
          </w:tcPr>
          <w:p w14:paraId="0044A151" w14:textId="77777777" w:rsidR="00BD4E68" w:rsidRPr="000E38F0" w:rsidRDefault="00BD4E68" w:rsidP="00BD4E68">
            <w:pPr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Vision</w:t>
            </w:r>
          </w:p>
        </w:tc>
        <w:tc>
          <w:tcPr>
            <w:tcW w:w="7796" w:type="dxa"/>
            <w:vAlign w:val="center"/>
          </w:tcPr>
          <w:p w14:paraId="63ED5AA5" w14:textId="3F7D0AC5" w:rsidR="00BD4E68" w:rsidRPr="000E38F0" w:rsidRDefault="00362F4A" w:rsidP="00BD4E68">
            <w:pPr>
              <w:rPr>
                <w:b/>
                <w:bCs/>
                <w:smallCaps/>
                <w:sz w:val="24"/>
                <w:lang w:val="en-GB"/>
              </w:rPr>
            </w:pPr>
            <w:r>
              <w:rPr>
                <w:b/>
                <w:bCs/>
                <w:smallCaps/>
                <w:sz w:val="24"/>
                <w:lang w:val="en-GB"/>
              </w:rPr>
              <w:t>future S-100 VTS services for the maritime community</w:t>
            </w:r>
          </w:p>
        </w:tc>
      </w:tr>
      <w:tr w:rsidR="00BD4E68" w:rsidRPr="000E38F0" w14:paraId="5392E181" w14:textId="77777777" w:rsidTr="000E38F0">
        <w:trPr>
          <w:trHeight w:val="454"/>
        </w:trPr>
        <w:tc>
          <w:tcPr>
            <w:tcW w:w="1951" w:type="dxa"/>
            <w:vAlign w:val="center"/>
          </w:tcPr>
          <w:p w14:paraId="633740CA" w14:textId="77777777" w:rsidR="00BD4E68" w:rsidRPr="000E38F0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Proposal</w:t>
            </w:r>
          </w:p>
        </w:tc>
        <w:tc>
          <w:tcPr>
            <w:tcW w:w="7796" w:type="dxa"/>
            <w:vAlign w:val="center"/>
          </w:tcPr>
          <w:p w14:paraId="59BD7087" w14:textId="0C587568" w:rsidR="00BD4E68" w:rsidRPr="000E38F0" w:rsidRDefault="00362F4A" w:rsidP="00BD4E68">
            <w:pPr>
              <w:numPr>
                <w:ilvl w:val="12"/>
                <w:numId w:val="0"/>
              </w:numPr>
              <w:rPr>
                <w:smallCaps/>
                <w:sz w:val="24"/>
                <w:lang w:val="en-GB"/>
              </w:rPr>
            </w:pPr>
            <w:r w:rsidRPr="00362F4A">
              <w:rPr>
                <w:smallCaps/>
                <w:sz w:val="24"/>
              </w:rPr>
              <w:t xml:space="preserve">workshop to open </w:t>
            </w:r>
            <w:r w:rsidR="00A41C79">
              <w:rPr>
                <w:smallCaps/>
                <w:sz w:val="24"/>
              </w:rPr>
              <w:t>collaboration</w:t>
            </w:r>
            <w:r w:rsidRPr="00362F4A">
              <w:rPr>
                <w:smallCaps/>
                <w:sz w:val="24"/>
              </w:rPr>
              <w:t xml:space="preserve"> between </w:t>
            </w:r>
            <w:r w:rsidR="00A41C79">
              <w:rPr>
                <w:smallCaps/>
                <w:sz w:val="24"/>
              </w:rPr>
              <w:t>IALA</w:t>
            </w:r>
            <w:r w:rsidRPr="00362F4A">
              <w:rPr>
                <w:smallCaps/>
                <w:sz w:val="24"/>
              </w:rPr>
              <w:t xml:space="preserve"> and </w:t>
            </w:r>
            <w:r w:rsidR="00A41C79">
              <w:rPr>
                <w:smallCaps/>
                <w:sz w:val="24"/>
              </w:rPr>
              <w:t xml:space="preserve">maritime stakeholders </w:t>
            </w:r>
            <w:r w:rsidRPr="00362F4A">
              <w:rPr>
                <w:smallCaps/>
                <w:sz w:val="24"/>
              </w:rPr>
              <w:t xml:space="preserve">regarding </w:t>
            </w:r>
            <w:r w:rsidR="00A41C79">
              <w:rPr>
                <w:smallCaps/>
                <w:sz w:val="24"/>
              </w:rPr>
              <w:t>VTS S-100 Services</w:t>
            </w:r>
            <w:r w:rsidRPr="00362F4A">
              <w:rPr>
                <w:smallCaps/>
                <w:sz w:val="24"/>
              </w:rPr>
              <w:t>, development processes, implementation and a way forward.</w:t>
            </w:r>
          </w:p>
        </w:tc>
      </w:tr>
      <w:tr w:rsidR="00BD4E68" w:rsidRPr="000E38F0" w14:paraId="6C015178" w14:textId="77777777" w:rsidTr="000E38F0">
        <w:trPr>
          <w:trHeight w:val="454"/>
        </w:trPr>
        <w:tc>
          <w:tcPr>
            <w:tcW w:w="1951" w:type="dxa"/>
            <w:vAlign w:val="center"/>
          </w:tcPr>
          <w:p w14:paraId="44E1F25F" w14:textId="77777777" w:rsidR="00BD4E68" w:rsidRPr="000E38F0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Purpose</w:t>
            </w:r>
            <w:r w:rsidR="0022750C">
              <w:rPr>
                <w:b/>
                <w:smallCaps/>
                <w:sz w:val="28"/>
                <w:lang w:val="en-GB"/>
              </w:rPr>
              <w:t>(s)</w:t>
            </w:r>
          </w:p>
        </w:tc>
        <w:tc>
          <w:tcPr>
            <w:tcW w:w="7796" w:type="dxa"/>
            <w:vAlign w:val="center"/>
          </w:tcPr>
          <w:p w14:paraId="5BD0614F" w14:textId="7D0DDFE8" w:rsidR="00A41C79" w:rsidRDefault="00A41C79" w:rsidP="00A41C79">
            <w:pPr>
              <w:pStyle w:val="List1"/>
            </w:pPr>
            <w:r>
              <w:t>Present the current status of S-100 services development</w:t>
            </w:r>
          </w:p>
          <w:p w14:paraId="2CB0C48D" w14:textId="7652A6A8" w:rsidR="00A41C79" w:rsidRDefault="00A41C79" w:rsidP="00A41C79">
            <w:pPr>
              <w:pStyle w:val="List1"/>
            </w:pPr>
            <w:r>
              <w:t>Inform stakeholders about the proposed standards for S-100 services related to VTS</w:t>
            </w:r>
          </w:p>
          <w:p w14:paraId="5E07F52C" w14:textId="77777777" w:rsidR="00A41C79" w:rsidRDefault="00A41C79" w:rsidP="00A41C79">
            <w:pPr>
              <w:pStyle w:val="List1"/>
            </w:pPr>
            <w:r>
              <w:t>Live demonstrations of service prototypes (shore side and ship side)</w:t>
            </w:r>
          </w:p>
          <w:p w14:paraId="2B1BFE8E" w14:textId="56B9B612" w:rsidR="00123804" w:rsidRPr="000E38F0" w:rsidRDefault="00123804" w:rsidP="004C1A8A">
            <w:pPr>
              <w:pStyle w:val="List1"/>
            </w:pPr>
            <w:r>
              <w:t>Get feedback from stakeholders</w:t>
            </w:r>
          </w:p>
        </w:tc>
      </w:tr>
      <w:tr w:rsidR="00BD4E68" w:rsidRPr="000E38F0" w14:paraId="1F837D31" w14:textId="77777777" w:rsidTr="000E38F0">
        <w:trPr>
          <w:trHeight w:val="454"/>
        </w:trPr>
        <w:tc>
          <w:tcPr>
            <w:tcW w:w="1951" w:type="dxa"/>
            <w:vAlign w:val="center"/>
          </w:tcPr>
          <w:p w14:paraId="099F582A" w14:textId="77777777" w:rsidR="00BD4E68" w:rsidRPr="000E38F0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Goal</w:t>
            </w:r>
            <w:r w:rsidR="0022750C">
              <w:rPr>
                <w:b/>
                <w:smallCaps/>
                <w:sz w:val="28"/>
                <w:lang w:val="en-GB"/>
              </w:rPr>
              <w:t>(s)</w:t>
            </w:r>
          </w:p>
        </w:tc>
        <w:tc>
          <w:tcPr>
            <w:tcW w:w="7796" w:type="dxa"/>
            <w:vAlign w:val="center"/>
          </w:tcPr>
          <w:p w14:paraId="25406AEE" w14:textId="77777777" w:rsidR="004C1A8A" w:rsidRDefault="004C1A8A" w:rsidP="004C1A8A">
            <w:pPr>
              <w:pStyle w:val="List1"/>
              <w:numPr>
                <w:ilvl w:val="0"/>
                <w:numId w:val="29"/>
              </w:numPr>
            </w:pPr>
            <w:r>
              <w:t>Create a forum to discuss the developments on S-100 services related to VTS under IMO’s Maritime Services in the context of eNavigation</w:t>
            </w:r>
          </w:p>
          <w:p w14:paraId="41060891" w14:textId="72504B7D" w:rsidR="00123804" w:rsidRPr="000E38F0" w:rsidRDefault="004C1A8A" w:rsidP="004C1A8A">
            <w:pPr>
              <w:pStyle w:val="List1"/>
              <w:numPr>
                <w:ilvl w:val="0"/>
                <w:numId w:val="29"/>
              </w:numPr>
            </w:pPr>
            <w:r>
              <w:t>Create a common understanding on the roadmap on the development of S-100 services related to VTS</w:t>
            </w:r>
          </w:p>
        </w:tc>
      </w:tr>
      <w:tr w:rsidR="00BD4E68" w:rsidRPr="000E38F0" w14:paraId="4FCF86BA" w14:textId="77777777" w:rsidTr="000E38F0">
        <w:trPr>
          <w:trHeight w:val="3612"/>
        </w:trPr>
        <w:tc>
          <w:tcPr>
            <w:tcW w:w="1951" w:type="dxa"/>
            <w:vAlign w:val="center"/>
          </w:tcPr>
          <w:p w14:paraId="12668477" w14:textId="77777777" w:rsidR="00BD4E68" w:rsidRPr="000E38F0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Who</w:t>
            </w:r>
          </w:p>
        </w:tc>
        <w:tc>
          <w:tcPr>
            <w:tcW w:w="7796" w:type="dxa"/>
            <w:vAlign w:val="center"/>
          </w:tcPr>
          <w:p w14:paraId="01F47D89" w14:textId="3318510B" w:rsidR="00BD4E68" w:rsidRPr="000E38F0" w:rsidRDefault="00BD4E68" w:rsidP="00BD4E68">
            <w:pPr>
              <w:rPr>
                <w:lang w:val="en-GB"/>
              </w:rPr>
            </w:pPr>
            <w:r w:rsidRPr="000E38F0">
              <w:rPr>
                <w:lang w:val="en-GB"/>
              </w:rPr>
              <w:t xml:space="preserve">The </w:t>
            </w:r>
            <w:r w:rsidR="00B955B4" w:rsidRPr="000E38F0">
              <w:rPr>
                <w:lang w:val="en-GB"/>
              </w:rPr>
              <w:t xml:space="preserve">workshop / </w:t>
            </w:r>
            <w:r w:rsidRPr="000E38F0">
              <w:rPr>
                <w:lang w:val="en-GB"/>
              </w:rPr>
              <w:t>seminar will provide a forum for discus</w:t>
            </w:r>
            <w:r w:rsidR="009D4297">
              <w:rPr>
                <w:lang w:val="en-GB"/>
              </w:rPr>
              <w:t>sion between stakeholder groups</w:t>
            </w:r>
            <w:r w:rsidR="000E38F0" w:rsidRPr="000E38F0">
              <w:rPr>
                <w:lang w:val="en-GB"/>
              </w:rPr>
              <w:t>.  I</w:t>
            </w:r>
            <w:r w:rsidR="009D4297">
              <w:rPr>
                <w:lang w:val="en-GB"/>
              </w:rPr>
              <w:t>t is envis</w:t>
            </w:r>
            <w:r w:rsidR="000E38F0" w:rsidRPr="000E38F0">
              <w:rPr>
                <w:lang w:val="en-GB"/>
              </w:rPr>
              <w:t>aged</w:t>
            </w:r>
            <w:r w:rsidRPr="000E38F0">
              <w:rPr>
                <w:lang w:val="en-GB"/>
              </w:rPr>
              <w:t xml:space="preserve"> that invitations will be sent to:</w:t>
            </w:r>
          </w:p>
          <w:p w14:paraId="1B809C01" w14:textId="17894D00" w:rsidR="00A63D02" w:rsidRDefault="00BD4E68">
            <w:pPr>
              <w:pStyle w:val="Bullet1"/>
              <w:tabs>
                <w:tab w:val="clear" w:pos="1843"/>
                <w:tab w:val="num" w:pos="1134"/>
              </w:tabs>
              <w:ind w:left="1134"/>
              <w:rPr>
                <w:highlight w:val="yellow"/>
              </w:rPr>
            </w:pPr>
            <w:r w:rsidRPr="00A63D02">
              <w:rPr>
                <w:highlight w:val="yellow"/>
              </w:rPr>
              <w:t>IALA</w:t>
            </w:r>
            <w:r w:rsidR="004C1A8A">
              <w:rPr>
                <w:highlight w:val="yellow"/>
              </w:rPr>
              <w:t xml:space="preserve"> members</w:t>
            </w:r>
          </w:p>
          <w:p w14:paraId="795B68FE" w14:textId="0362F73F" w:rsidR="000D045B" w:rsidRDefault="000D045B" w:rsidP="000D045B">
            <w:pPr>
              <w:pStyle w:val="Bullet2"/>
              <w:rPr>
                <w:highlight w:val="yellow"/>
              </w:rPr>
            </w:pPr>
            <w:r>
              <w:rPr>
                <w:highlight w:val="yellow"/>
              </w:rPr>
              <w:t>VTS authorities</w:t>
            </w:r>
          </w:p>
          <w:p w14:paraId="3EEE548D" w14:textId="6FCB487B" w:rsidR="000D045B" w:rsidRPr="00A63D02" w:rsidRDefault="000D045B" w:rsidP="000D045B">
            <w:pPr>
              <w:pStyle w:val="Bullet2"/>
              <w:rPr>
                <w:highlight w:val="yellow"/>
              </w:rPr>
            </w:pPr>
            <w:r>
              <w:rPr>
                <w:highlight w:val="yellow"/>
              </w:rPr>
              <w:t>VTS system manufacturers</w:t>
            </w:r>
          </w:p>
          <w:p w14:paraId="40F28655" w14:textId="77777777" w:rsidR="00A63D02" w:rsidRPr="00A63D02" w:rsidRDefault="00A63D02">
            <w:pPr>
              <w:pStyle w:val="Bullet1"/>
              <w:tabs>
                <w:tab w:val="clear" w:pos="1843"/>
                <w:tab w:val="num" w:pos="1134"/>
              </w:tabs>
              <w:ind w:left="1134"/>
              <w:rPr>
                <w:highlight w:val="yellow"/>
              </w:rPr>
            </w:pPr>
            <w:r w:rsidRPr="00A63D02">
              <w:rPr>
                <w:highlight w:val="yellow"/>
              </w:rPr>
              <w:t>CIRM</w:t>
            </w:r>
          </w:p>
          <w:p w14:paraId="1823F46D" w14:textId="77777777" w:rsidR="00A63D02" w:rsidRPr="00A63D02" w:rsidRDefault="00A63D02">
            <w:pPr>
              <w:pStyle w:val="Bullet1"/>
              <w:tabs>
                <w:tab w:val="clear" w:pos="1843"/>
                <w:tab w:val="num" w:pos="1134"/>
              </w:tabs>
              <w:ind w:left="1134"/>
              <w:rPr>
                <w:highlight w:val="yellow"/>
              </w:rPr>
            </w:pPr>
            <w:r w:rsidRPr="00A63D02">
              <w:rPr>
                <w:highlight w:val="yellow"/>
              </w:rPr>
              <w:t>BIMCO</w:t>
            </w:r>
          </w:p>
          <w:p w14:paraId="2741962C" w14:textId="2C81FDB8" w:rsidR="00A63D02" w:rsidRPr="00A63D02" w:rsidRDefault="00A63D02">
            <w:pPr>
              <w:pStyle w:val="Bullet1"/>
              <w:tabs>
                <w:tab w:val="clear" w:pos="1843"/>
                <w:tab w:val="num" w:pos="1134"/>
              </w:tabs>
              <w:ind w:left="1134"/>
              <w:rPr>
                <w:highlight w:val="yellow"/>
              </w:rPr>
            </w:pPr>
            <w:r w:rsidRPr="00A63D02">
              <w:rPr>
                <w:highlight w:val="yellow"/>
              </w:rPr>
              <w:t>ICS</w:t>
            </w:r>
          </w:p>
          <w:p w14:paraId="4FB6C39F" w14:textId="77777777" w:rsidR="005C1CB4" w:rsidRPr="005C1CB4" w:rsidRDefault="005C1CB4" w:rsidP="005C1CB4">
            <w:pPr>
              <w:pStyle w:val="Bullet1"/>
              <w:tabs>
                <w:tab w:val="clear" w:pos="1843"/>
                <w:tab w:val="num" w:pos="1134"/>
              </w:tabs>
              <w:ind w:left="1134"/>
              <w:rPr>
                <w:highlight w:val="yellow"/>
              </w:rPr>
            </w:pPr>
            <w:r w:rsidRPr="00A63D02">
              <w:rPr>
                <w:highlight w:val="yellow"/>
              </w:rPr>
              <w:t>IMPA</w:t>
            </w:r>
            <w:r w:rsidRPr="005C1CB4">
              <w:rPr>
                <w:highlight w:val="yellow"/>
              </w:rPr>
              <w:t xml:space="preserve"> </w:t>
            </w:r>
          </w:p>
          <w:p w14:paraId="4AD79C5E" w14:textId="77C66A60" w:rsidR="00BD4E68" w:rsidRPr="00A63D02" w:rsidRDefault="006E3751">
            <w:pPr>
              <w:pStyle w:val="Bullet1"/>
              <w:tabs>
                <w:tab w:val="clear" w:pos="1843"/>
                <w:tab w:val="num" w:pos="1134"/>
              </w:tabs>
              <w:ind w:left="1134"/>
              <w:rPr>
                <w:highlight w:val="yellow"/>
              </w:rPr>
            </w:pPr>
            <w:r>
              <w:rPr>
                <w:highlight w:val="yellow"/>
              </w:rPr>
              <w:t>(</w:t>
            </w:r>
            <w:r w:rsidR="00BD4E68" w:rsidRPr="00A63D02">
              <w:rPr>
                <w:highlight w:val="yellow"/>
              </w:rPr>
              <w:t>IMO</w:t>
            </w:r>
            <w:r>
              <w:rPr>
                <w:highlight w:val="yellow"/>
              </w:rPr>
              <w:t>)</w:t>
            </w:r>
            <w:r w:rsidR="00BD4E68" w:rsidRPr="00A63D02">
              <w:rPr>
                <w:highlight w:val="yellow"/>
              </w:rPr>
              <w:t xml:space="preserve"> </w:t>
            </w:r>
          </w:p>
          <w:p w14:paraId="4E7EAD04" w14:textId="77777777" w:rsidR="00A63D02" w:rsidRPr="00A63D02" w:rsidRDefault="00A63D02">
            <w:pPr>
              <w:pStyle w:val="Bullet1"/>
              <w:tabs>
                <w:tab w:val="clear" w:pos="1843"/>
                <w:tab w:val="num" w:pos="1134"/>
              </w:tabs>
              <w:ind w:left="1134"/>
              <w:rPr>
                <w:highlight w:val="yellow"/>
              </w:rPr>
            </w:pPr>
            <w:r w:rsidRPr="00A63D02">
              <w:rPr>
                <w:highlight w:val="yellow"/>
              </w:rPr>
              <w:t>(IHO)</w:t>
            </w:r>
          </w:p>
          <w:p w14:paraId="4986B4B6" w14:textId="11F0F8F9" w:rsidR="00BD4E68" w:rsidRPr="000E38F0" w:rsidRDefault="00BD4E68">
            <w:pPr>
              <w:pStyle w:val="Bullet1"/>
              <w:tabs>
                <w:tab w:val="clear" w:pos="1843"/>
                <w:tab w:val="num" w:pos="1134"/>
              </w:tabs>
              <w:ind w:left="1134"/>
            </w:pPr>
            <w:r w:rsidRPr="00A63D02">
              <w:rPr>
                <w:highlight w:val="yellow"/>
              </w:rPr>
              <w:t>Others</w:t>
            </w:r>
          </w:p>
        </w:tc>
      </w:tr>
      <w:tr w:rsidR="00BD4E68" w:rsidRPr="000E38F0" w14:paraId="3D48CEE3" w14:textId="77777777" w:rsidTr="000E38F0">
        <w:trPr>
          <w:trHeight w:val="468"/>
        </w:trPr>
        <w:tc>
          <w:tcPr>
            <w:tcW w:w="1951" w:type="dxa"/>
            <w:vAlign w:val="center"/>
          </w:tcPr>
          <w:p w14:paraId="67707AE3" w14:textId="77777777" w:rsidR="00BD4E68" w:rsidRPr="000E38F0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Size of Group</w:t>
            </w:r>
          </w:p>
        </w:tc>
        <w:tc>
          <w:tcPr>
            <w:tcW w:w="7796" w:type="dxa"/>
            <w:vAlign w:val="center"/>
          </w:tcPr>
          <w:p w14:paraId="61275731" w14:textId="1BF7F73C" w:rsidR="00B955B4" w:rsidRPr="000E38F0" w:rsidRDefault="00BD4E68" w:rsidP="0022750C">
            <w:pPr>
              <w:pStyle w:val="Plattetekst"/>
            </w:pPr>
            <w:r w:rsidRPr="000E38F0">
              <w:t xml:space="preserve">It is expected that the </w:t>
            </w:r>
            <w:r w:rsidR="000E38F0" w:rsidRPr="000E38F0">
              <w:rPr>
                <w:highlight w:val="yellow"/>
              </w:rPr>
              <w:t>Workshop</w:t>
            </w:r>
            <w:r w:rsidRPr="000E38F0">
              <w:t xml:space="preserve"> will attract a group of up to </w:t>
            </w:r>
            <w:r w:rsidR="004C1A8A" w:rsidRPr="004C1A8A">
              <w:rPr>
                <w:color w:val="FF0000"/>
              </w:rPr>
              <w:t>100</w:t>
            </w:r>
            <w:r w:rsidRPr="000E38F0">
              <w:t xml:space="preserve"> persons</w:t>
            </w:r>
            <w:r w:rsidR="00B955B4" w:rsidRPr="000E38F0">
              <w:t>.</w:t>
            </w:r>
          </w:p>
        </w:tc>
      </w:tr>
      <w:tr w:rsidR="00BD4E68" w:rsidRPr="000E38F0" w14:paraId="2696C0E3" w14:textId="77777777" w:rsidTr="0022750C">
        <w:trPr>
          <w:trHeight w:val="449"/>
        </w:trPr>
        <w:tc>
          <w:tcPr>
            <w:tcW w:w="1951" w:type="dxa"/>
            <w:vAlign w:val="center"/>
          </w:tcPr>
          <w:p w14:paraId="2D35BD5F" w14:textId="77777777" w:rsidR="00BD4E68" w:rsidRPr="000E38F0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Where</w:t>
            </w:r>
          </w:p>
        </w:tc>
        <w:tc>
          <w:tcPr>
            <w:tcW w:w="7796" w:type="dxa"/>
            <w:vAlign w:val="center"/>
          </w:tcPr>
          <w:p w14:paraId="01AEB65D" w14:textId="77777777" w:rsidR="00BD4E68" w:rsidRPr="000E38F0" w:rsidRDefault="00BD4E68" w:rsidP="0022750C">
            <w:pPr>
              <w:pStyle w:val="Plattetekst"/>
            </w:pPr>
            <w:r w:rsidRPr="000E38F0">
              <w:rPr>
                <w:highlight w:val="yellow"/>
              </w:rPr>
              <w:t>To be determined</w:t>
            </w:r>
          </w:p>
        </w:tc>
      </w:tr>
      <w:tr w:rsidR="00BD4E68" w:rsidRPr="000E38F0" w14:paraId="3F494132" w14:textId="77777777" w:rsidTr="000E38F0">
        <w:trPr>
          <w:trHeight w:val="348"/>
        </w:trPr>
        <w:tc>
          <w:tcPr>
            <w:tcW w:w="1951" w:type="dxa"/>
            <w:vAlign w:val="center"/>
          </w:tcPr>
          <w:p w14:paraId="007299AA" w14:textId="77777777" w:rsidR="00BD4E68" w:rsidRPr="000E38F0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Duration</w:t>
            </w:r>
          </w:p>
        </w:tc>
        <w:tc>
          <w:tcPr>
            <w:tcW w:w="7796" w:type="dxa"/>
            <w:vAlign w:val="center"/>
          </w:tcPr>
          <w:p w14:paraId="477DC707" w14:textId="7C4FF3D2" w:rsidR="00BD4E68" w:rsidRPr="000E38F0" w:rsidRDefault="004C1A8A" w:rsidP="0022750C">
            <w:pPr>
              <w:pStyle w:val="Plattetekst"/>
            </w:pPr>
            <w:r w:rsidRPr="004C1A8A">
              <w:rPr>
                <w:color w:val="FF0000"/>
              </w:rPr>
              <w:t>5</w:t>
            </w:r>
            <w:r w:rsidR="00BD4E68" w:rsidRPr="000E38F0">
              <w:t xml:space="preserve"> days</w:t>
            </w:r>
          </w:p>
        </w:tc>
      </w:tr>
      <w:tr w:rsidR="00BD4E68" w:rsidRPr="000E38F0" w14:paraId="2CF126A5" w14:textId="77777777" w:rsidTr="0022750C">
        <w:trPr>
          <w:trHeight w:val="461"/>
        </w:trPr>
        <w:tc>
          <w:tcPr>
            <w:tcW w:w="1951" w:type="dxa"/>
            <w:vAlign w:val="center"/>
          </w:tcPr>
          <w:p w14:paraId="7856DE72" w14:textId="77777777" w:rsidR="00BD4E68" w:rsidRPr="000E38F0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When</w:t>
            </w:r>
          </w:p>
        </w:tc>
        <w:tc>
          <w:tcPr>
            <w:tcW w:w="7796" w:type="dxa"/>
            <w:vAlign w:val="center"/>
          </w:tcPr>
          <w:p w14:paraId="37A0BFF7" w14:textId="33732C83" w:rsidR="00BD4E68" w:rsidRPr="000E38F0" w:rsidRDefault="00BD4E68" w:rsidP="0022750C">
            <w:pPr>
              <w:pStyle w:val="Plattetekst"/>
            </w:pPr>
            <w:r w:rsidRPr="000E38F0">
              <w:rPr>
                <w:highlight w:val="yellow"/>
              </w:rPr>
              <w:t xml:space="preserve">To be </w:t>
            </w:r>
            <w:r w:rsidR="000E38F0">
              <w:rPr>
                <w:highlight w:val="yellow"/>
              </w:rPr>
              <w:t>finalis</w:t>
            </w:r>
            <w:r w:rsidR="000E38F0" w:rsidRPr="000E38F0">
              <w:rPr>
                <w:highlight w:val="yellow"/>
              </w:rPr>
              <w:t xml:space="preserve">ed.  </w:t>
            </w:r>
            <w:r w:rsidRPr="000E38F0">
              <w:rPr>
                <w:highlight w:val="yellow"/>
              </w:rPr>
              <w:t>Suggested dates include</w:t>
            </w:r>
            <w:r w:rsidRPr="000E38F0">
              <w:t xml:space="preserve">: </w:t>
            </w:r>
            <w:r w:rsidR="004C1A8A" w:rsidRPr="004C1A8A">
              <w:rPr>
                <w:color w:val="FF0000"/>
              </w:rPr>
              <w:t>earliest possible time slot</w:t>
            </w:r>
          </w:p>
        </w:tc>
      </w:tr>
      <w:tr w:rsidR="00BD4E68" w:rsidRPr="000E38F0" w14:paraId="4C87284B" w14:textId="77777777" w:rsidTr="000E38F0">
        <w:tc>
          <w:tcPr>
            <w:tcW w:w="1951" w:type="dxa"/>
            <w:vAlign w:val="center"/>
          </w:tcPr>
          <w:p w14:paraId="3A645F75" w14:textId="77777777" w:rsidR="00BD4E68" w:rsidRPr="000E38F0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Cost to Participants</w:t>
            </w:r>
          </w:p>
        </w:tc>
        <w:tc>
          <w:tcPr>
            <w:tcW w:w="7796" w:type="dxa"/>
            <w:vAlign w:val="center"/>
          </w:tcPr>
          <w:p w14:paraId="37AEEB57" w14:textId="77777777" w:rsidR="00BD4E68" w:rsidRPr="000E38F0" w:rsidRDefault="000E38F0" w:rsidP="0022750C">
            <w:pPr>
              <w:pStyle w:val="Plattetekst"/>
            </w:pPr>
            <w:r w:rsidRPr="000E38F0">
              <w:rPr>
                <w:highlight w:val="yellow"/>
              </w:rPr>
              <w:t>To be determined</w:t>
            </w:r>
          </w:p>
        </w:tc>
      </w:tr>
      <w:tr w:rsidR="00BD4E68" w:rsidRPr="000E38F0" w14:paraId="1CF52F7A" w14:textId="77777777" w:rsidTr="000E38F0">
        <w:trPr>
          <w:trHeight w:val="1356"/>
        </w:trPr>
        <w:tc>
          <w:tcPr>
            <w:tcW w:w="1951" w:type="dxa"/>
            <w:vAlign w:val="center"/>
          </w:tcPr>
          <w:p w14:paraId="7821AE38" w14:textId="77777777" w:rsidR="00BD4E68" w:rsidRPr="000E38F0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Process</w:t>
            </w:r>
          </w:p>
        </w:tc>
        <w:tc>
          <w:tcPr>
            <w:tcW w:w="7796" w:type="dxa"/>
            <w:vAlign w:val="center"/>
          </w:tcPr>
          <w:p w14:paraId="3F25868A" w14:textId="156FF57D" w:rsidR="00BD4E68" w:rsidRPr="000E38F0" w:rsidRDefault="004C1A8A" w:rsidP="0022750C">
            <w:pPr>
              <w:pStyle w:val="Plattetekst"/>
            </w:pPr>
            <w:r w:rsidRPr="004C1A8A">
              <w:rPr>
                <w:color w:val="FF0000"/>
              </w:rPr>
              <w:t>Five</w:t>
            </w:r>
            <w:r w:rsidR="00BD4E68" w:rsidRPr="000E38F0">
              <w:t xml:space="preserve"> Day </w:t>
            </w:r>
            <w:r w:rsidRPr="004C1A8A">
              <w:rPr>
                <w:color w:val="FF0000"/>
              </w:rPr>
              <w:t>Workshop</w:t>
            </w:r>
          </w:p>
          <w:p w14:paraId="1DA74110" w14:textId="440F25AA" w:rsidR="00BD4E68" w:rsidRPr="000E38F0" w:rsidRDefault="00BD4E68" w:rsidP="0022750C">
            <w:pPr>
              <w:pStyle w:val="Plattetekst"/>
              <w:rPr>
                <w:highlight w:val="yellow"/>
              </w:rPr>
            </w:pPr>
            <w:r w:rsidRPr="000E38F0">
              <w:rPr>
                <w:highlight w:val="yellow"/>
              </w:rPr>
              <w:t>Day 1 – Introduction</w:t>
            </w:r>
            <w:r w:rsidR="00790755">
              <w:rPr>
                <w:highlight w:val="yellow"/>
              </w:rPr>
              <w:t xml:space="preserve"> / </w:t>
            </w:r>
            <w:r w:rsidRPr="000E38F0">
              <w:rPr>
                <w:highlight w:val="yellow"/>
              </w:rPr>
              <w:t>Key note speech</w:t>
            </w:r>
            <w:r w:rsidR="00790755">
              <w:rPr>
                <w:highlight w:val="yellow"/>
              </w:rPr>
              <w:t xml:space="preserve"> /</w:t>
            </w:r>
            <w:r w:rsidRPr="000E38F0">
              <w:rPr>
                <w:highlight w:val="yellow"/>
              </w:rPr>
              <w:t xml:space="preserve"> </w:t>
            </w:r>
            <w:r w:rsidR="00790755">
              <w:rPr>
                <w:highlight w:val="yellow"/>
              </w:rPr>
              <w:t xml:space="preserve">plenary </w:t>
            </w:r>
            <w:r w:rsidRPr="000E38F0">
              <w:rPr>
                <w:highlight w:val="yellow"/>
              </w:rPr>
              <w:t>presentations</w:t>
            </w:r>
            <w:r w:rsidR="00790755">
              <w:rPr>
                <w:highlight w:val="yellow"/>
              </w:rPr>
              <w:t xml:space="preserve"> to set the scene</w:t>
            </w:r>
          </w:p>
          <w:p w14:paraId="3477CFFD" w14:textId="6EFE104F" w:rsidR="00BD4E68" w:rsidRPr="000E38F0" w:rsidRDefault="00BD4E68" w:rsidP="0022750C">
            <w:pPr>
              <w:pStyle w:val="Plattetekst"/>
              <w:rPr>
                <w:highlight w:val="yellow"/>
              </w:rPr>
            </w:pPr>
            <w:r w:rsidRPr="000E38F0">
              <w:rPr>
                <w:highlight w:val="yellow"/>
              </w:rPr>
              <w:t xml:space="preserve">Day 2 – </w:t>
            </w:r>
            <w:r w:rsidR="00790755">
              <w:rPr>
                <w:highlight w:val="yellow"/>
              </w:rPr>
              <w:t xml:space="preserve">Demonstrations / </w:t>
            </w:r>
            <w:r w:rsidRPr="000E38F0">
              <w:rPr>
                <w:highlight w:val="yellow"/>
              </w:rPr>
              <w:t xml:space="preserve">Presentations on Technologies / Discussion </w:t>
            </w:r>
            <w:r w:rsidR="00B955B4" w:rsidRPr="000E38F0">
              <w:rPr>
                <w:highlight w:val="yellow"/>
              </w:rPr>
              <w:t xml:space="preserve">/ break-out </w:t>
            </w:r>
            <w:r w:rsidRPr="000E38F0">
              <w:rPr>
                <w:highlight w:val="yellow"/>
              </w:rPr>
              <w:t>Groups</w:t>
            </w:r>
          </w:p>
          <w:p w14:paraId="06EF1912" w14:textId="0E8221DE" w:rsidR="00790755" w:rsidRPr="000E38F0" w:rsidRDefault="00790755" w:rsidP="00790755">
            <w:pPr>
              <w:pStyle w:val="Plattetekst"/>
              <w:rPr>
                <w:highlight w:val="yellow"/>
              </w:rPr>
            </w:pPr>
            <w:r w:rsidRPr="000E38F0">
              <w:rPr>
                <w:highlight w:val="yellow"/>
              </w:rPr>
              <w:t xml:space="preserve">Day </w:t>
            </w:r>
            <w:r>
              <w:rPr>
                <w:highlight w:val="yellow"/>
              </w:rPr>
              <w:t>3</w:t>
            </w:r>
            <w:r w:rsidRPr="000E38F0">
              <w:rPr>
                <w:highlight w:val="yellow"/>
              </w:rPr>
              <w:t xml:space="preserve"> –</w:t>
            </w:r>
            <w:r>
              <w:rPr>
                <w:highlight w:val="yellow"/>
              </w:rPr>
              <w:t xml:space="preserve"> </w:t>
            </w:r>
            <w:r w:rsidRPr="000E38F0">
              <w:rPr>
                <w:highlight w:val="yellow"/>
              </w:rPr>
              <w:t>Discussion / break-out Groups</w:t>
            </w:r>
          </w:p>
          <w:p w14:paraId="66B2950A" w14:textId="037463FF" w:rsidR="00790755" w:rsidRPr="000E38F0" w:rsidRDefault="00790755" w:rsidP="00790755">
            <w:pPr>
              <w:pStyle w:val="Plattetekst"/>
              <w:rPr>
                <w:highlight w:val="yellow"/>
              </w:rPr>
            </w:pPr>
            <w:r w:rsidRPr="000E38F0">
              <w:rPr>
                <w:highlight w:val="yellow"/>
              </w:rPr>
              <w:t xml:space="preserve">Day </w:t>
            </w:r>
            <w:r>
              <w:rPr>
                <w:highlight w:val="yellow"/>
              </w:rPr>
              <w:t>4</w:t>
            </w:r>
            <w:r w:rsidRPr="000E38F0">
              <w:rPr>
                <w:highlight w:val="yellow"/>
              </w:rPr>
              <w:t xml:space="preserve"> –</w:t>
            </w:r>
            <w:r>
              <w:rPr>
                <w:highlight w:val="yellow"/>
              </w:rPr>
              <w:t xml:space="preserve"> </w:t>
            </w:r>
            <w:r w:rsidRPr="000E38F0">
              <w:rPr>
                <w:highlight w:val="yellow"/>
              </w:rPr>
              <w:t>Discussion / break-out Groups</w:t>
            </w:r>
            <w:r>
              <w:rPr>
                <w:highlight w:val="yellow"/>
              </w:rPr>
              <w:t xml:space="preserve"> / Technical Visit</w:t>
            </w:r>
          </w:p>
          <w:p w14:paraId="7372FA31" w14:textId="35274BD9" w:rsidR="00BD4E68" w:rsidRPr="000E38F0" w:rsidRDefault="00BD4E68" w:rsidP="0022750C">
            <w:pPr>
              <w:pStyle w:val="Plattetekst"/>
            </w:pPr>
            <w:r w:rsidRPr="000E38F0">
              <w:rPr>
                <w:highlight w:val="yellow"/>
              </w:rPr>
              <w:t>Day</w:t>
            </w:r>
            <w:r w:rsidR="00790755">
              <w:rPr>
                <w:highlight w:val="yellow"/>
              </w:rPr>
              <w:t xml:space="preserve"> 5</w:t>
            </w:r>
            <w:r w:rsidRPr="000E38F0">
              <w:rPr>
                <w:highlight w:val="yellow"/>
              </w:rPr>
              <w:t xml:space="preserve"> – Results of Discussion Groups presented / Presentation of Conclusions</w:t>
            </w:r>
          </w:p>
        </w:tc>
      </w:tr>
      <w:tr w:rsidR="00BD4E68" w:rsidRPr="000E38F0" w14:paraId="494CD9B2" w14:textId="77777777" w:rsidTr="000E38F0">
        <w:trPr>
          <w:trHeight w:val="1356"/>
        </w:trPr>
        <w:tc>
          <w:tcPr>
            <w:tcW w:w="1951" w:type="dxa"/>
            <w:vAlign w:val="center"/>
          </w:tcPr>
          <w:p w14:paraId="052B1099" w14:textId="77777777" w:rsidR="00BD4E68" w:rsidRPr="000E38F0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Steering Committee</w:t>
            </w:r>
          </w:p>
        </w:tc>
        <w:tc>
          <w:tcPr>
            <w:tcW w:w="7796" w:type="dxa"/>
            <w:vAlign w:val="center"/>
          </w:tcPr>
          <w:p w14:paraId="602876AD" w14:textId="3F958F49" w:rsidR="00BD4E68" w:rsidRPr="000E38F0" w:rsidRDefault="00BD4E68" w:rsidP="0022750C">
            <w:pPr>
              <w:pStyle w:val="Plattetekst"/>
            </w:pPr>
            <w:r w:rsidRPr="000E38F0">
              <w:t xml:space="preserve">Proposed Steering Committee for the </w:t>
            </w:r>
            <w:r w:rsidR="009D4297" w:rsidRPr="009D4297">
              <w:rPr>
                <w:highlight w:val="yellow"/>
              </w:rPr>
              <w:t>Workshop</w:t>
            </w:r>
            <w:r w:rsidR="000C0D6A">
              <w:t xml:space="preserve"> (</w:t>
            </w:r>
            <w:r w:rsidR="000C0D6A" w:rsidRPr="000C0D6A">
              <w:rPr>
                <w:highlight w:val="green"/>
              </w:rPr>
              <w:t>Guide only</w:t>
            </w:r>
            <w:r w:rsidR="000C0D6A">
              <w:t>)</w:t>
            </w:r>
            <w:r w:rsidRPr="000E38F0">
              <w:t>:</w:t>
            </w:r>
          </w:p>
          <w:p w14:paraId="0B5DB46D" w14:textId="77777777" w:rsidR="000C0D6A" w:rsidRPr="0022750C" w:rsidRDefault="000C0D6A" w:rsidP="0022750C">
            <w:pPr>
              <w:pStyle w:val="List1indent1text"/>
            </w:pPr>
            <w:r w:rsidRPr="0022750C">
              <w:rPr>
                <w:highlight w:val="yellow"/>
              </w:rPr>
              <w:t>Chair of lead IALA Committee(s)</w:t>
            </w:r>
          </w:p>
          <w:p w14:paraId="24DF6A74" w14:textId="77777777" w:rsidR="00BD4E68" w:rsidRPr="0022750C" w:rsidRDefault="00B955B4" w:rsidP="0022750C">
            <w:pPr>
              <w:pStyle w:val="List1indent1text"/>
            </w:pPr>
            <w:r w:rsidRPr="0022750C">
              <w:t>IALA SG</w:t>
            </w:r>
          </w:p>
          <w:p w14:paraId="2A03A81A" w14:textId="77777777" w:rsidR="000C0D6A" w:rsidRPr="0022750C" w:rsidRDefault="00F179BF" w:rsidP="0022750C">
            <w:pPr>
              <w:pStyle w:val="List1indent1text"/>
            </w:pPr>
            <w:r>
              <w:rPr>
                <w:highlight w:val="yellow"/>
              </w:rPr>
              <w:t>Omar Frits Eriksson</w:t>
            </w:r>
            <w:r w:rsidR="000C0D6A" w:rsidRPr="0022750C">
              <w:rPr>
                <w:highlight w:val="yellow"/>
              </w:rPr>
              <w:t xml:space="preserve"> </w:t>
            </w:r>
            <w:r w:rsidR="000C0D6A" w:rsidRPr="0022750C">
              <w:rPr>
                <w:highlight w:val="green"/>
              </w:rPr>
              <w:t>(if appropriate)</w:t>
            </w:r>
          </w:p>
          <w:p w14:paraId="6954BD9E" w14:textId="77777777" w:rsidR="00BD4E68" w:rsidRPr="0022750C" w:rsidRDefault="00B955B4" w:rsidP="0022750C">
            <w:pPr>
              <w:pStyle w:val="List1indent1text"/>
              <w:rPr>
                <w:highlight w:val="yellow"/>
              </w:rPr>
            </w:pPr>
            <w:r w:rsidRPr="0022750C">
              <w:rPr>
                <w:highlight w:val="yellow"/>
              </w:rPr>
              <w:t xml:space="preserve">Chair of </w:t>
            </w:r>
            <w:r w:rsidR="000C0D6A" w:rsidRPr="0022750C">
              <w:rPr>
                <w:highlight w:val="yellow"/>
              </w:rPr>
              <w:t>other relevant</w:t>
            </w:r>
            <w:r w:rsidRPr="0022750C">
              <w:rPr>
                <w:highlight w:val="yellow"/>
              </w:rPr>
              <w:t xml:space="preserve"> IALA Committee</w:t>
            </w:r>
            <w:r w:rsidR="000C0D6A" w:rsidRPr="0022750C">
              <w:rPr>
                <w:highlight w:val="yellow"/>
              </w:rPr>
              <w:t>(s)</w:t>
            </w:r>
            <w:r w:rsidR="00BD4E68" w:rsidRPr="0022750C">
              <w:rPr>
                <w:highlight w:val="yellow"/>
              </w:rPr>
              <w:t xml:space="preserve"> </w:t>
            </w:r>
          </w:p>
          <w:p w14:paraId="72FB3DDF" w14:textId="77777777" w:rsidR="00BD4E68" w:rsidRPr="0022750C" w:rsidRDefault="00B955B4" w:rsidP="0022750C">
            <w:pPr>
              <w:pStyle w:val="List1indent1text"/>
              <w:rPr>
                <w:highlight w:val="yellow"/>
              </w:rPr>
            </w:pPr>
            <w:r w:rsidRPr="0022750C">
              <w:rPr>
                <w:highlight w:val="yellow"/>
              </w:rPr>
              <w:lastRenderedPageBreak/>
              <w:t>Expert 1</w:t>
            </w:r>
          </w:p>
          <w:p w14:paraId="2B818E4C" w14:textId="77777777" w:rsidR="00BD4E68" w:rsidRPr="0022750C" w:rsidRDefault="00B955B4" w:rsidP="0022750C">
            <w:pPr>
              <w:pStyle w:val="List1indent1text"/>
            </w:pPr>
            <w:r w:rsidRPr="0022750C">
              <w:rPr>
                <w:highlight w:val="yellow"/>
              </w:rPr>
              <w:t>Expert 2</w:t>
            </w:r>
          </w:p>
          <w:p w14:paraId="243CBDDF" w14:textId="77777777" w:rsidR="000C0D6A" w:rsidRPr="0022750C" w:rsidRDefault="000C0D6A" w:rsidP="0022750C">
            <w:pPr>
              <w:pStyle w:val="List1indent1text"/>
            </w:pPr>
            <w:r w:rsidRPr="0022750C">
              <w:rPr>
                <w:highlight w:val="yellow"/>
              </w:rPr>
              <w:t>IALA Tech</w:t>
            </w:r>
            <w:r w:rsidR="0022750C">
              <w:rPr>
                <w:highlight w:val="yellow"/>
              </w:rPr>
              <w:t>nical</w:t>
            </w:r>
            <w:r w:rsidRPr="0022750C">
              <w:rPr>
                <w:highlight w:val="yellow"/>
              </w:rPr>
              <w:t xml:space="preserve"> Co-ordination Manager (Secretary)</w:t>
            </w:r>
          </w:p>
        </w:tc>
      </w:tr>
    </w:tbl>
    <w:p w14:paraId="244858A8" w14:textId="77777777" w:rsidR="00BD4E68" w:rsidRPr="000E38F0" w:rsidRDefault="00BD4E68" w:rsidP="00BD4E68">
      <w:pPr>
        <w:rPr>
          <w:lang w:val="en-GB"/>
        </w:rPr>
      </w:pPr>
    </w:p>
    <w:sectPr w:rsidR="00BD4E68" w:rsidRPr="000E38F0" w:rsidSect="000E38F0">
      <w:pgSz w:w="11906" w:h="16838" w:code="9"/>
      <w:pgMar w:top="851" w:right="1134" w:bottom="567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A5EA4" w14:textId="77777777" w:rsidR="00A47A92" w:rsidRDefault="00A47A92" w:rsidP="000C0D6A">
      <w:r>
        <w:separator/>
      </w:r>
    </w:p>
  </w:endnote>
  <w:endnote w:type="continuationSeparator" w:id="0">
    <w:p w14:paraId="3977F3C7" w14:textId="77777777" w:rsidR="00A47A92" w:rsidRDefault="00A47A92" w:rsidP="000C0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219ED" w14:textId="77777777" w:rsidR="00A47A92" w:rsidRDefault="00A47A92" w:rsidP="000C0D6A">
      <w:r>
        <w:separator/>
      </w:r>
    </w:p>
  </w:footnote>
  <w:footnote w:type="continuationSeparator" w:id="0">
    <w:p w14:paraId="0267ED52" w14:textId="77777777" w:rsidR="00A47A92" w:rsidRDefault="00A47A92" w:rsidP="000C0D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EE68AD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FFFFFFFE"/>
    <w:multiLevelType w:val="singleLevel"/>
    <w:tmpl w:val="8EFCEB9E"/>
    <w:lvl w:ilvl="0">
      <w:numFmt w:val="decimal"/>
      <w:lvlText w:val="*"/>
      <w:lvlJc w:val="left"/>
    </w:lvl>
  </w:abstractNum>
  <w:abstractNum w:abstractNumId="4" w15:restartNumberingAfterBreak="0">
    <w:nsid w:val="19C37E91"/>
    <w:multiLevelType w:val="multilevel"/>
    <w:tmpl w:val="5AEC8E26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28632780"/>
    <w:multiLevelType w:val="multilevel"/>
    <w:tmpl w:val="08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381D6CA4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44041789"/>
    <w:multiLevelType w:val="multilevel"/>
    <w:tmpl w:val="AB52D2D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BC63137"/>
    <w:multiLevelType w:val="multilevel"/>
    <w:tmpl w:val="5CDA7B1C"/>
    <w:lvl w:ilvl="0">
      <w:start w:val="1"/>
      <w:numFmt w:val="bullet"/>
      <w:pStyle w:val="Bullet1"/>
      <w:lvlText w:val=""/>
      <w:lvlJc w:val="left"/>
      <w:pPr>
        <w:tabs>
          <w:tab w:val="num" w:pos="1843"/>
        </w:tabs>
        <w:ind w:left="1843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9C64CFF"/>
    <w:multiLevelType w:val="hybridMultilevel"/>
    <w:tmpl w:val="2886EC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765007018">
    <w:abstractNumId w:val="5"/>
  </w:num>
  <w:num w:numId="2" w16cid:durableId="2097168568">
    <w:abstractNumId w:val="6"/>
  </w:num>
  <w:num w:numId="3" w16cid:durableId="443814573">
    <w:abstractNumId w:val="4"/>
  </w:num>
  <w:num w:numId="4" w16cid:durableId="839393837">
    <w:abstractNumId w:val="4"/>
  </w:num>
  <w:num w:numId="5" w16cid:durableId="1297225707">
    <w:abstractNumId w:val="4"/>
  </w:num>
  <w:num w:numId="6" w16cid:durableId="1434473527">
    <w:abstractNumId w:val="4"/>
  </w:num>
  <w:num w:numId="7" w16cid:durableId="395590727">
    <w:abstractNumId w:val="4"/>
  </w:num>
  <w:num w:numId="8" w16cid:durableId="532378112">
    <w:abstractNumId w:val="4"/>
  </w:num>
  <w:num w:numId="9" w16cid:durableId="783185714">
    <w:abstractNumId w:val="4"/>
  </w:num>
  <w:num w:numId="10" w16cid:durableId="281688466">
    <w:abstractNumId w:val="4"/>
  </w:num>
  <w:num w:numId="11" w16cid:durableId="1510414738">
    <w:abstractNumId w:val="4"/>
  </w:num>
  <w:num w:numId="12" w16cid:durableId="884223615">
    <w:abstractNumId w:val="2"/>
  </w:num>
  <w:num w:numId="13" w16cid:durableId="1918786239">
    <w:abstractNumId w:val="1"/>
  </w:num>
  <w:num w:numId="14" w16cid:durableId="388069714">
    <w:abstractNumId w:val="1"/>
  </w:num>
  <w:num w:numId="15" w16cid:durableId="120803351">
    <w:abstractNumId w:val="0"/>
  </w:num>
  <w:num w:numId="16" w16cid:durableId="1527793624">
    <w:abstractNumId w:val="0"/>
  </w:num>
  <w:num w:numId="17" w16cid:durableId="1541550413">
    <w:abstractNumId w:val="3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8" w16cid:durableId="382369290">
    <w:abstractNumId w:val="9"/>
  </w:num>
  <w:num w:numId="19" w16cid:durableId="277685862">
    <w:abstractNumId w:val="8"/>
  </w:num>
  <w:num w:numId="20" w16cid:durableId="1462116605">
    <w:abstractNumId w:val="8"/>
  </w:num>
  <w:num w:numId="21" w16cid:durableId="1298221285">
    <w:abstractNumId w:val="8"/>
  </w:num>
  <w:num w:numId="22" w16cid:durableId="1081217183">
    <w:abstractNumId w:val="4"/>
  </w:num>
  <w:num w:numId="23" w16cid:durableId="1651053179">
    <w:abstractNumId w:val="4"/>
  </w:num>
  <w:num w:numId="24" w16cid:durableId="971399695">
    <w:abstractNumId w:val="4"/>
  </w:num>
  <w:num w:numId="25" w16cid:durableId="497816469">
    <w:abstractNumId w:val="10"/>
  </w:num>
  <w:num w:numId="26" w16cid:durableId="38746596">
    <w:abstractNumId w:val="7"/>
  </w:num>
  <w:num w:numId="27" w16cid:durableId="256794275">
    <w:abstractNumId w:val="7"/>
  </w:num>
  <w:num w:numId="28" w16cid:durableId="1353605047">
    <w:abstractNumId w:val="7"/>
  </w:num>
  <w:num w:numId="29" w16cid:durableId="7165905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6CE7"/>
    <w:rsid w:val="000C0D6A"/>
    <w:rsid w:val="000D045B"/>
    <w:rsid w:val="000E38F0"/>
    <w:rsid w:val="000F3C1B"/>
    <w:rsid w:val="00123804"/>
    <w:rsid w:val="001F4C1E"/>
    <w:rsid w:val="0022750C"/>
    <w:rsid w:val="00331072"/>
    <w:rsid w:val="00336BCB"/>
    <w:rsid w:val="00362F4A"/>
    <w:rsid w:val="004C1A8A"/>
    <w:rsid w:val="004C33CD"/>
    <w:rsid w:val="005233AE"/>
    <w:rsid w:val="00562261"/>
    <w:rsid w:val="005C1CB4"/>
    <w:rsid w:val="005F707F"/>
    <w:rsid w:val="0064784F"/>
    <w:rsid w:val="006B35B9"/>
    <w:rsid w:val="006E3751"/>
    <w:rsid w:val="007876C4"/>
    <w:rsid w:val="00790755"/>
    <w:rsid w:val="0089711E"/>
    <w:rsid w:val="00924629"/>
    <w:rsid w:val="009A7E51"/>
    <w:rsid w:val="009D4297"/>
    <w:rsid w:val="009F214A"/>
    <w:rsid w:val="00A41C79"/>
    <w:rsid w:val="00A47A92"/>
    <w:rsid w:val="00A63D02"/>
    <w:rsid w:val="00B955B4"/>
    <w:rsid w:val="00BC64D1"/>
    <w:rsid w:val="00BD4E68"/>
    <w:rsid w:val="00CA4CED"/>
    <w:rsid w:val="00CE01E0"/>
    <w:rsid w:val="00D26CE7"/>
    <w:rsid w:val="00F1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4CF0A0"/>
  <w15:chartTrackingRefBased/>
  <w15:docId w15:val="{FFC9444A-C406-49A5-A4E7-33768B280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0E38F0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2"/>
      <w:lang w:val="en-US" w:eastAsia="en-US"/>
    </w:rPr>
  </w:style>
  <w:style w:type="paragraph" w:styleId="Kop1">
    <w:name w:val="heading 1"/>
    <w:basedOn w:val="Standaard"/>
    <w:next w:val="Plattetekst"/>
    <w:link w:val="Kop1Char"/>
    <w:qFormat/>
    <w:rsid w:val="000C0D6A"/>
    <w:pPr>
      <w:keepNext/>
      <w:numPr>
        <w:numId w:val="24"/>
      </w:numPr>
      <w:overflowPunct/>
      <w:autoSpaceDE/>
      <w:autoSpaceDN/>
      <w:adjustRightInd/>
      <w:spacing w:before="240" w:after="240"/>
      <w:textAlignment w:val="auto"/>
      <w:outlineLvl w:val="0"/>
    </w:pPr>
    <w:rPr>
      <w:rFonts w:eastAsia="Calibri" w:cs="Calibri"/>
      <w:b/>
      <w:caps/>
      <w:kern w:val="28"/>
      <w:sz w:val="24"/>
      <w:szCs w:val="22"/>
      <w:lang w:val="en-GB" w:eastAsia="de-DE"/>
    </w:rPr>
  </w:style>
  <w:style w:type="paragraph" w:styleId="Kop2">
    <w:name w:val="heading 2"/>
    <w:basedOn w:val="Kop1"/>
    <w:next w:val="Plattetekst"/>
    <w:link w:val="Kop2Char"/>
    <w:qFormat/>
    <w:rsid w:val="000C0D6A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Kop3">
    <w:name w:val="heading 3"/>
    <w:basedOn w:val="Standaard"/>
    <w:next w:val="Plattetekst"/>
    <w:link w:val="Kop3Char"/>
    <w:qFormat/>
    <w:rsid w:val="000C0D6A"/>
    <w:pPr>
      <w:keepNext/>
      <w:numPr>
        <w:ilvl w:val="2"/>
        <w:numId w:val="24"/>
      </w:numPr>
      <w:overflowPunct/>
      <w:autoSpaceDE/>
      <w:autoSpaceDN/>
      <w:adjustRightInd/>
      <w:spacing w:before="120" w:after="120"/>
      <w:textAlignment w:val="auto"/>
      <w:outlineLvl w:val="2"/>
    </w:pPr>
    <w:rPr>
      <w:rFonts w:eastAsia="Calibri" w:cs="Calibri"/>
      <w:lang w:val="en-GB" w:eastAsia="de-DE"/>
    </w:rPr>
  </w:style>
  <w:style w:type="paragraph" w:styleId="Kop4">
    <w:name w:val="heading 4"/>
    <w:basedOn w:val="Standaard"/>
    <w:next w:val="Plattetekst"/>
    <w:rsid w:val="0089711E"/>
    <w:pPr>
      <w:keepNext/>
      <w:numPr>
        <w:ilvl w:val="3"/>
        <w:numId w:val="24"/>
      </w:numPr>
      <w:spacing w:before="240" w:after="60"/>
      <w:outlineLvl w:val="3"/>
    </w:pPr>
    <w:rPr>
      <w:i/>
      <w:lang w:eastAsia="de-DE"/>
    </w:rPr>
  </w:style>
  <w:style w:type="paragraph" w:styleId="Kop5">
    <w:name w:val="heading 5"/>
    <w:basedOn w:val="Standaard"/>
    <w:next w:val="Standaard"/>
    <w:rsid w:val="0089711E"/>
    <w:pPr>
      <w:numPr>
        <w:ilvl w:val="4"/>
        <w:numId w:val="24"/>
      </w:numPr>
      <w:spacing w:before="240" w:after="60"/>
      <w:outlineLvl w:val="4"/>
    </w:pPr>
    <w:rPr>
      <w:lang w:val="de-DE" w:eastAsia="de-DE"/>
    </w:rPr>
  </w:style>
  <w:style w:type="paragraph" w:styleId="Kop6">
    <w:name w:val="heading 6"/>
    <w:basedOn w:val="Standaard"/>
    <w:next w:val="Standaard"/>
    <w:rsid w:val="0089711E"/>
    <w:pPr>
      <w:numPr>
        <w:ilvl w:val="5"/>
        <w:numId w:val="24"/>
      </w:numPr>
      <w:spacing w:before="240" w:after="60"/>
      <w:outlineLvl w:val="5"/>
    </w:pPr>
    <w:rPr>
      <w:i/>
      <w:lang w:val="de-DE" w:eastAsia="de-DE"/>
    </w:rPr>
  </w:style>
  <w:style w:type="paragraph" w:styleId="Kop7">
    <w:name w:val="heading 7"/>
    <w:basedOn w:val="Standaard"/>
    <w:next w:val="Standaard"/>
    <w:rsid w:val="0089711E"/>
    <w:pPr>
      <w:numPr>
        <w:ilvl w:val="6"/>
        <w:numId w:val="24"/>
      </w:numPr>
      <w:spacing w:before="240" w:after="60"/>
      <w:outlineLvl w:val="6"/>
    </w:pPr>
    <w:rPr>
      <w:lang w:val="de-DE" w:eastAsia="de-DE"/>
    </w:rPr>
  </w:style>
  <w:style w:type="paragraph" w:styleId="Kop8">
    <w:name w:val="heading 8"/>
    <w:basedOn w:val="Standaard"/>
    <w:next w:val="Standaard"/>
    <w:rsid w:val="0089711E"/>
    <w:pPr>
      <w:numPr>
        <w:ilvl w:val="7"/>
        <w:numId w:val="24"/>
      </w:numPr>
      <w:spacing w:before="240" w:after="60"/>
      <w:outlineLvl w:val="7"/>
    </w:pPr>
    <w:rPr>
      <w:i/>
      <w:lang w:val="de-DE" w:eastAsia="de-DE"/>
    </w:rPr>
  </w:style>
  <w:style w:type="paragraph" w:styleId="Kop9">
    <w:name w:val="heading 9"/>
    <w:basedOn w:val="Standaard"/>
    <w:next w:val="Standaard"/>
    <w:rsid w:val="0089711E"/>
    <w:pPr>
      <w:numPr>
        <w:ilvl w:val="8"/>
        <w:numId w:val="24"/>
      </w:numPr>
      <w:spacing w:before="240" w:after="60"/>
      <w:outlineLvl w:val="8"/>
    </w:pPr>
    <w:rPr>
      <w:b/>
      <w:i/>
      <w:sz w:val="18"/>
      <w:lang w:val="de-DE" w:eastAsia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Ondertitel">
    <w:name w:val="Subtitle"/>
    <w:basedOn w:val="Standaard"/>
    <w:qFormat/>
    <w:rsid w:val="0089711E"/>
    <w:pPr>
      <w:spacing w:after="60"/>
      <w:jc w:val="center"/>
      <w:outlineLvl w:val="1"/>
    </w:pPr>
    <w:rPr>
      <w:rFonts w:cs="Arial"/>
    </w:rPr>
  </w:style>
  <w:style w:type="paragraph" w:styleId="Plattetekstinspringen">
    <w:name w:val="Body Text Indent"/>
    <w:basedOn w:val="Standaard"/>
    <w:link w:val="PlattetekstinspringenChar"/>
    <w:rsid w:val="000C0D6A"/>
    <w:pPr>
      <w:overflowPunct/>
      <w:autoSpaceDE/>
      <w:autoSpaceDN/>
      <w:adjustRightInd/>
      <w:spacing w:after="120"/>
      <w:ind w:left="567"/>
      <w:textAlignment w:val="auto"/>
    </w:pPr>
    <w:rPr>
      <w:rFonts w:eastAsia="Calibri" w:cs="Calibri"/>
      <w:szCs w:val="22"/>
      <w:lang w:val="en-GB" w:eastAsia="en-GB"/>
    </w:rPr>
  </w:style>
  <w:style w:type="paragraph" w:customStyle="1" w:styleId="Annex">
    <w:name w:val="Annex"/>
    <w:basedOn w:val="Kop1"/>
    <w:next w:val="Standaard"/>
    <w:autoRedefine/>
    <w:rsid w:val="000C0D6A"/>
    <w:pPr>
      <w:numPr>
        <w:numId w:val="25"/>
      </w:numPr>
      <w:jc w:val="both"/>
    </w:pPr>
    <w:rPr>
      <w:snapToGrid w:val="0"/>
      <w:kern w:val="0"/>
      <w:lang w:eastAsia="en-GB"/>
    </w:rPr>
  </w:style>
  <w:style w:type="paragraph" w:styleId="Plattetekst">
    <w:name w:val="Body Text"/>
    <w:basedOn w:val="Standaard"/>
    <w:link w:val="PlattetekstChar"/>
    <w:qFormat/>
    <w:rsid w:val="000C0D6A"/>
    <w:pPr>
      <w:overflowPunct/>
      <w:autoSpaceDE/>
      <w:autoSpaceDN/>
      <w:adjustRightInd/>
      <w:spacing w:after="120"/>
      <w:jc w:val="both"/>
      <w:textAlignment w:val="auto"/>
    </w:pPr>
    <w:rPr>
      <w:rFonts w:eastAsia="Calibri" w:cs="Calibri"/>
      <w:szCs w:val="22"/>
      <w:lang w:val="en-GB" w:eastAsia="en-GB"/>
    </w:rPr>
  </w:style>
  <w:style w:type="paragraph" w:styleId="Plattetekst2">
    <w:name w:val="Body Text 2"/>
    <w:basedOn w:val="Standaard"/>
    <w:rsid w:val="0089711E"/>
    <w:pPr>
      <w:spacing w:before="180"/>
      <w:ind w:left="720"/>
    </w:pPr>
    <w:rPr>
      <w:color w:val="000000"/>
    </w:rPr>
  </w:style>
  <w:style w:type="paragraph" w:styleId="Plattetekst3">
    <w:name w:val="Body Text 3"/>
    <w:basedOn w:val="Standaard"/>
    <w:rsid w:val="0089711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character" w:customStyle="1" w:styleId="PlattetekstinspringenChar">
    <w:name w:val="Platte tekst inspringen Char"/>
    <w:link w:val="Plattetekstinspringen"/>
    <w:rsid w:val="000C0D6A"/>
    <w:rPr>
      <w:rFonts w:ascii="Arial" w:eastAsia="Calibri" w:hAnsi="Arial" w:cs="Calibri"/>
      <w:sz w:val="22"/>
      <w:szCs w:val="22"/>
    </w:rPr>
  </w:style>
  <w:style w:type="paragraph" w:styleId="Plattetekstinspringen2">
    <w:name w:val="Body Text Indent 2"/>
    <w:basedOn w:val="Standaard"/>
    <w:link w:val="Plattetekstinspringen2Char"/>
    <w:rsid w:val="000C0D6A"/>
    <w:pPr>
      <w:overflowPunct/>
      <w:autoSpaceDE/>
      <w:autoSpaceDN/>
      <w:adjustRightInd/>
      <w:spacing w:after="120"/>
      <w:ind w:left="1134"/>
      <w:jc w:val="both"/>
      <w:textAlignment w:val="auto"/>
    </w:pPr>
    <w:rPr>
      <w:rFonts w:eastAsia="Calibri" w:cs="Calibri"/>
      <w:szCs w:val="22"/>
      <w:lang w:val="en-GB" w:eastAsia="de-DE"/>
    </w:rPr>
  </w:style>
  <w:style w:type="character" w:customStyle="1" w:styleId="Plattetekstinspringen2Char">
    <w:name w:val="Platte tekst inspringen 2 Char"/>
    <w:link w:val="Plattetekstinspringen2"/>
    <w:rsid w:val="000C0D6A"/>
    <w:rPr>
      <w:rFonts w:ascii="Arial" w:eastAsia="Calibri" w:hAnsi="Arial" w:cs="Calibri"/>
      <w:sz w:val="22"/>
      <w:szCs w:val="22"/>
      <w:lang w:eastAsia="de-DE"/>
    </w:rPr>
  </w:style>
  <w:style w:type="paragraph" w:styleId="Voettekst">
    <w:name w:val="footer"/>
    <w:basedOn w:val="Standaard"/>
    <w:rsid w:val="0089711E"/>
    <w:pPr>
      <w:tabs>
        <w:tab w:val="center" w:pos="4153"/>
        <w:tab w:val="right" w:pos="8306"/>
      </w:tabs>
    </w:pPr>
  </w:style>
  <w:style w:type="character" w:styleId="Voetnootmarkering">
    <w:name w:val="footnote reference"/>
    <w:semiHidden/>
    <w:rsid w:val="0089711E"/>
    <w:rPr>
      <w:vertAlign w:val="superscript"/>
    </w:rPr>
  </w:style>
  <w:style w:type="paragraph" w:styleId="Voetnoottekst">
    <w:name w:val="footnote text"/>
    <w:basedOn w:val="Standaard"/>
    <w:semiHidden/>
    <w:rsid w:val="0089711E"/>
    <w:rPr>
      <w:sz w:val="20"/>
    </w:rPr>
  </w:style>
  <w:style w:type="paragraph" w:styleId="Koptekst">
    <w:name w:val="header"/>
    <w:basedOn w:val="Standaard"/>
    <w:rsid w:val="0089711E"/>
    <w:pPr>
      <w:tabs>
        <w:tab w:val="center" w:pos="4153"/>
        <w:tab w:val="right" w:pos="8306"/>
      </w:tabs>
    </w:pPr>
  </w:style>
  <w:style w:type="character" w:styleId="Hyperlink">
    <w:name w:val="Hyperlink"/>
    <w:rsid w:val="0089711E"/>
    <w:rPr>
      <w:color w:val="0000FF"/>
      <w:u w:val="single"/>
    </w:rPr>
  </w:style>
  <w:style w:type="paragraph" w:customStyle="1" w:styleId="List1">
    <w:name w:val="List 1"/>
    <w:basedOn w:val="Standaard"/>
    <w:qFormat/>
    <w:rsid w:val="000C0D6A"/>
    <w:pPr>
      <w:numPr>
        <w:numId w:val="28"/>
      </w:numPr>
      <w:overflowPunct/>
      <w:autoSpaceDE/>
      <w:autoSpaceDN/>
      <w:adjustRightInd/>
      <w:spacing w:after="120"/>
      <w:jc w:val="both"/>
      <w:textAlignment w:val="auto"/>
    </w:pPr>
    <w:rPr>
      <w:rFonts w:eastAsia="MS Mincho" w:cs="Calibri"/>
      <w:szCs w:val="22"/>
      <w:lang w:val="en-GB" w:eastAsia="ja-JP"/>
    </w:rPr>
  </w:style>
  <w:style w:type="paragraph" w:customStyle="1" w:styleId="List1indent1">
    <w:name w:val="List 1 indent 1"/>
    <w:basedOn w:val="Standaard"/>
    <w:qFormat/>
    <w:rsid w:val="000C0D6A"/>
    <w:pPr>
      <w:numPr>
        <w:ilvl w:val="1"/>
        <w:numId w:val="28"/>
      </w:numPr>
      <w:overflowPunct/>
      <w:autoSpaceDE/>
      <w:autoSpaceDN/>
      <w:adjustRightInd/>
      <w:spacing w:after="120"/>
      <w:jc w:val="both"/>
      <w:textAlignment w:val="auto"/>
    </w:pPr>
    <w:rPr>
      <w:rFonts w:eastAsia="Calibri" w:cs="Arial"/>
      <w:szCs w:val="22"/>
      <w:lang w:val="en-GB" w:eastAsia="en-GB"/>
    </w:rPr>
  </w:style>
  <w:style w:type="paragraph" w:customStyle="1" w:styleId="List1indent1text">
    <w:name w:val="List 1 indent 1 text"/>
    <w:basedOn w:val="Standaard"/>
    <w:rsid w:val="0022750C"/>
    <w:pPr>
      <w:overflowPunct/>
      <w:autoSpaceDE/>
      <w:autoSpaceDN/>
      <w:adjustRightInd/>
      <w:ind w:left="601"/>
      <w:jc w:val="both"/>
      <w:textAlignment w:val="auto"/>
    </w:pPr>
    <w:rPr>
      <w:rFonts w:eastAsia="Calibri" w:cs="Arial"/>
      <w:szCs w:val="22"/>
      <w:lang w:val="en-GB" w:eastAsia="fr-FR"/>
    </w:rPr>
  </w:style>
  <w:style w:type="character" w:styleId="Paginanummer">
    <w:name w:val="page number"/>
    <w:basedOn w:val="Standaardalinea-lettertype"/>
    <w:rsid w:val="0089711E"/>
  </w:style>
  <w:style w:type="paragraph" w:styleId="Titel">
    <w:name w:val="Title"/>
    <w:basedOn w:val="Standaard"/>
    <w:qFormat/>
    <w:rsid w:val="0089711E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Inhopg1">
    <w:name w:val="toc 1"/>
    <w:basedOn w:val="Standaard"/>
    <w:next w:val="Standaard"/>
    <w:autoRedefine/>
    <w:semiHidden/>
    <w:rsid w:val="0089711E"/>
    <w:pPr>
      <w:spacing w:before="360"/>
    </w:pPr>
    <w:rPr>
      <w:rFonts w:cs="Arial"/>
      <w:b/>
      <w:bCs/>
      <w:caps/>
    </w:rPr>
  </w:style>
  <w:style w:type="paragraph" w:styleId="Inhopg2">
    <w:name w:val="toc 2"/>
    <w:basedOn w:val="Standaard"/>
    <w:next w:val="Standaard"/>
    <w:autoRedefine/>
    <w:semiHidden/>
    <w:rsid w:val="0089711E"/>
    <w:pPr>
      <w:spacing w:before="240"/>
    </w:pPr>
    <w:rPr>
      <w:b/>
      <w:bCs/>
      <w:sz w:val="20"/>
    </w:rPr>
  </w:style>
  <w:style w:type="paragraph" w:styleId="Inhopg3">
    <w:name w:val="toc 3"/>
    <w:basedOn w:val="Standaard"/>
    <w:next w:val="Standaard"/>
    <w:autoRedefine/>
    <w:semiHidden/>
    <w:rsid w:val="0089711E"/>
    <w:pPr>
      <w:ind w:left="240"/>
    </w:pPr>
    <w:rPr>
      <w:sz w:val="20"/>
    </w:rPr>
  </w:style>
  <w:style w:type="paragraph" w:styleId="Inhopg4">
    <w:name w:val="toc 4"/>
    <w:basedOn w:val="Standaard"/>
    <w:next w:val="Standaard"/>
    <w:autoRedefine/>
    <w:semiHidden/>
    <w:rsid w:val="0089711E"/>
    <w:pPr>
      <w:ind w:left="480"/>
    </w:pPr>
    <w:rPr>
      <w:sz w:val="20"/>
    </w:rPr>
  </w:style>
  <w:style w:type="paragraph" w:styleId="Inhopg5">
    <w:name w:val="toc 5"/>
    <w:basedOn w:val="Standaard"/>
    <w:next w:val="Standaard"/>
    <w:autoRedefine/>
    <w:semiHidden/>
    <w:rsid w:val="0089711E"/>
    <w:pPr>
      <w:ind w:left="720"/>
    </w:pPr>
    <w:rPr>
      <w:sz w:val="20"/>
    </w:rPr>
  </w:style>
  <w:style w:type="paragraph" w:styleId="Inhopg6">
    <w:name w:val="toc 6"/>
    <w:basedOn w:val="Standaard"/>
    <w:next w:val="Standaard"/>
    <w:autoRedefine/>
    <w:semiHidden/>
    <w:rsid w:val="0089711E"/>
    <w:pPr>
      <w:ind w:left="960"/>
    </w:pPr>
    <w:rPr>
      <w:sz w:val="20"/>
    </w:rPr>
  </w:style>
  <w:style w:type="paragraph" w:styleId="Inhopg7">
    <w:name w:val="toc 7"/>
    <w:basedOn w:val="Standaard"/>
    <w:next w:val="Standaard"/>
    <w:autoRedefine/>
    <w:semiHidden/>
    <w:rsid w:val="0089711E"/>
    <w:pPr>
      <w:ind w:left="1200"/>
    </w:pPr>
    <w:rPr>
      <w:sz w:val="20"/>
    </w:rPr>
  </w:style>
  <w:style w:type="paragraph" w:styleId="Inhopg8">
    <w:name w:val="toc 8"/>
    <w:basedOn w:val="Standaard"/>
    <w:next w:val="Standaard"/>
    <w:autoRedefine/>
    <w:semiHidden/>
    <w:rsid w:val="0089711E"/>
    <w:pPr>
      <w:ind w:left="1440"/>
    </w:pPr>
    <w:rPr>
      <w:sz w:val="20"/>
    </w:rPr>
  </w:style>
  <w:style w:type="paragraph" w:styleId="Inhopg9">
    <w:name w:val="toc 9"/>
    <w:basedOn w:val="Standaard"/>
    <w:next w:val="Standaard"/>
    <w:autoRedefine/>
    <w:semiHidden/>
    <w:rsid w:val="0089711E"/>
    <w:pPr>
      <w:ind w:left="1680"/>
    </w:pPr>
    <w:rPr>
      <w:sz w:val="20"/>
    </w:rPr>
  </w:style>
  <w:style w:type="paragraph" w:customStyle="1" w:styleId="List1indent2">
    <w:name w:val="List 1 indent 2"/>
    <w:basedOn w:val="Standaard"/>
    <w:rsid w:val="000C0D6A"/>
    <w:pPr>
      <w:widowControl w:val="0"/>
      <w:numPr>
        <w:ilvl w:val="2"/>
        <w:numId w:val="28"/>
      </w:numPr>
      <w:overflowPunct/>
      <w:spacing w:after="120"/>
      <w:jc w:val="both"/>
      <w:textAlignment w:val="auto"/>
    </w:pPr>
    <w:rPr>
      <w:rFonts w:eastAsia="Calibri" w:cs="Arial"/>
      <w:sz w:val="20"/>
      <w:lang w:val="en-GB" w:eastAsia="en-GB"/>
    </w:rPr>
  </w:style>
  <w:style w:type="character" w:customStyle="1" w:styleId="PlattetekstChar">
    <w:name w:val="Platte tekst Char"/>
    <w:link w:val="Plattetekst"/>
    <w:rsid w:val="000C0D6A"/>
    <w:rPr>
      <w:rFonts w:ascii="Arial" w:eastAsia="Calibri" w:hAnsi="Arial" w:cs="Calibri"/>
      <w:sz w:val="22"/>
      <w:szCs w:val="22"/>
    </w:rPr>
  </w:style>
  <w:style w:type="paragraph" w:customStyle="1" w:styleId="Bullet1">
    <w:name w:val="Bullet 1"/>
    <w:basedOn w:val="Standaard"/>
    <w:qFormat/>
    <w:rsid w:val="0022750C"/>
    <w:pPr>
      <w:numPr>
        <w:numId w:val="21"/>
      </w:numPr>
      <w:overflowPunct/>
      <w:autoSpaceDE/>
      <w:autoSpaceDN/>
      <w:adjustRightInd/>
      <w:jc w:val="both"/>
      <w:textAlignment w:val="auto"/>
      <w:outlineLvl w:val="0"/>
    </w:pPr>
    <w:rPr>
      <w:rFonts w:eastAsia="Calibri" w:cs="Arial"/>
      <w:szCs w:val="22"/>
      <w:lang w:val="en-GB" w:eastAsia="en-GB"/>
    </w:rPr>
  </w:style>
  <w:style w:type="paragraph" w:customStyle="1" w:styleId="Bullet1text">
    <w:name w:val="Bullet 1 text"/>
    <w:basedOn w:val="Standaard"/>
    <w:rsid w:val="000C0D6A"/>
    <w:pPr>
      <w:suppressAutoHyphens/>
      <w:overflowPunct/>
      <w:autoSpaceDE/>
      <w:autoSpaceDN/>
      <w:adjustRightInd/>
      <w:spacing w:after="120"/>
      <w:ind w:left="1134"/>
      <w:jc w:val="both"/>
      <w:textAlignment w:val="auto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Standaard"/>
    <w:rsid w:val="000C0D6A"/>
    <w:pPr>
      <w:numPr>
        <w:ilvl w:val="1"/>
        <w:numId w:val="21"/>
      </w:numPr>
      <w:overflowPunct/>
      <w:autoSpaceDE/>
      <w:autoSpaceDN/>
      <w:adjustRightInd/>
      <w:spacing w:after="120"/>
      <w:jc w:val="both"/>
      <w:textAlignment w:val="auto"/>
    </w:pPr>
    <w:rPr>
      <w:rFonts w:eastAsia="Calibri" w:cs="Arial"/>
      <w:szCs w:val="22"/>
      <w:lang w:val="en-GB" w:eastAsia="en-GB"/>
    </w:rPr>
  </w:style>
  <w:style w:type="paragraph" w:customStyle="1" w:styleId="Bullet2text">
    <w:name w:val="Bullet 2 text"/>
    <w:basedOn w:val="Standaard"/>
    <w:rsid w:val="000C0D6A"/>
    <w:pPr>
      <w:suppressAutoHyphens/>
      <w:overflowPunct/>
      <w:autoSpaceDE/>
      <w:autoSpaceDN/>
      <w:adjustRightInd/>
      <w:spacing w:after="120"/>
      <w:ind w:left="1701"/>
      <w:jc w:val="both"/>
      <w:textAlignment w:val="auto"/>
    </w:pPr>
    <w:rPr>
      <w:rFonts w:eastAsia="Calibri" w:cs="Arial"/>
      <w:szCs w:val="22"/>
      <w:lang w:val="en-GB" w:eastAsia="en-GB"/>
    </w:rPr>
  </w:style>
  <w:style w:type="paragraph" w:customStyle="1" w:styleId="Bullet3">
    <w:name w:val="Bullet 3"/>
    <w:basedOn w:val="Standaard"/>
    <w:rsid w:val="000C0D6A"/>
    <w:pPr>
      <w:numPr>
        <w:ilvl w:val="2"/>
        <w:numId w:val="21"/>
      </w:numPr>
      <w:overflowPunct/>
      <w:autoSpaceDE/>
      <w:autoSpaceDN/>
      <w:adjustRightInd/>
      <w:spacing w:after="60"/>
      <w:jc w:val="both"/>
      <w:textAlignment w:val="auto"/>
    </w:pPr>
    <w:rPr>
      <w:rFonts w:eastAsia="Calibri" w:cs="Arial"/>
      <w:sz w:val="20"/>
      <w:szCs w:val="22"/>
      <w:lang w:val="en-GB" w:eastAsia="en-GB"/>
    </w:rPr>
  </w:style>
  <w:style w:type="paragraph" w:customStyle="1" w:styleId="Bullet3text">
    <w:name w:val="Bullet 3 text"/>
    <w:basedOn w:val="Standaard"/>
    <w:rsid w:val="000C0D6A"/>
    <w:pPr>
      <w:suppressAutoHyphens/>
      <w:overflowPunct/>
      <w:autoSpaceDE/>
      <w:autoSpaceDN/>
      <w:adjustRightInd/>
      <w:spacing w:after="60"/>
      <w:ind w:left="2268"/>
      <w:textAlignment w:val="auto"/>
    </w:pPr>
    <w:rPr>
      <w:rFonts w:eastAsia="Calibri" w:cs="Arial"/>
      <w:sz w:val="20"/>
      <w:szCs w:val="22"/>
      <w:lang w:val="en-GB" w:eastAsia="en-GB"/>
    </w:rPr>
  </w:style>
  <w:style w:type="character" w:customStyle="1" w:styleId="Kop1Char">
    <w:name w:val="Kop 1 Char"/>
    <w:link w:val="Kop1"/>
    <w:rsid w:val="000C0D6A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Kop2Char">
    <w:name w:val="Kop 2 Char"/>
    <w:link w:val="Kop2"/>
    <w:rsid w:val="000C0D6A"/>
    <w:rPr>
      <w:rFonts w:ascii="Arial" w:hAnsi="Arial"/>
      <w:b/>
      <w:kern w:val="28"/>
      <w:sz w:val="22"/>
      <w:lang w:eastAsia="de-DE"/>
    </w:rPr>
  </w:style>
  <w:style w:type="character" w:customStyle="1" w:styleId="Kop3Char">
    <w:name w:val="Kop 3 Char"/>
    <w:link w:val="Kop3"/>
    <w:rsid w:val="000C0D6A"/>
    <w:rPr>
      <w:rFonts w:ascii="Arial" w:eastAsia="Calibri" w:hAnsi="Arial" w:cs="Calibri"/>
      <w:sz w:val="22"/>
      <w:lang w:eastAsia="de-DE"/>
    </w:rPr>
  </w:style>
  <w:style w:type="paragraph" w:customStyle="1" w:styleId="List1indent2text">
    <w:name w:val="List 1 indent 2 text"/>
    <w:basedOn w:val="Standaard"/>
    <w:rsid w:val="000C0D6A"/>
    <w:pPr>
      <w:overflowPunct/>
      <w:autoSpaceDE/>
      <w:autoSpaceDN/>
      <w:adjustRightInd/>
      <w:spacing w:after="60"/>
      <w:ind w:left="1701"/>
      <w:jc w:val="both"/>
      <w:textAlignment w:val="auto"/>
    </w:pPr>
    <w:rPr>
      <w:rFonts w:eastAsia="Calibri" w:cs="Arial"/>
      <w:sz w:val="20"/>
      <w:szCs w:val="22"/>
      <w:lang w:val="en-GB" w:eastAsia="en-GB"/>
    </w:rPr>
  </w:style>
  <w:style w:type="paragraph" w:customStyle="1" w:styleId="List1indenttext">
    <w:name w:val="List 1 indent text"/>
    <w:basedOn w:val="Standaard"/>
    <w:rsid w:val="000C0D6A"/>
    <w:pPr>
      <w:overflowPunct/>
      <w:autoSpaceDE/>
      <w:autoSpaceDN/>
      <w:adjustRightInd/>
      <w:spacing w:after="120"/>
      <w:ind w:left="1134"/>
      <w:jc w:val="both"/>
      <w:textAlignment w:val="auto"/>
    </w:pPr>
    <w:rPr>
      <w:rFonts w:eastAsia="Calibri" w:cs="Calibri"/>
      <w:lang w:val="en-GB" w:eastAsia="en-GB"/>
    </w:rPr>
  </w:style>
  <w:style w:type="paragraph" w:customStyle="1" w:styleId="List1text">
    <w:name w:val="List 1 text"/>
    <w:basedOn w:val="Standaard"/>
    <w:qFormat/>
    <w:rsid w:val="000C0D6A"/>
    <w:pPr>
      <w:overflowPunct/>
      <w:autoSpaceDE/>
      <w:autoSpaceDN/>
      <w:adjustRightInd/>
      <w:spacing w:after="120"/>
      <w:ind w:left="567"/>
      <w:jc w:val="both"/>
      <w:textAlignment w:val="auto"/>
    </w:pPr>
    <w:rPr>
      <w:rFonts w:eastAsia="Calibri" w:cs="Arial"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cha\Dropbox\IALA\Templates\Proposal%20Form%20for%20a%20workshop%20or%20seminar_AUG17.dot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B5E08D23-2D89-4239-8E9A-C3C426452087}"/>
</file>

<file path=customXml/itemProps2.xml><?xml version="1.0" encoding="utf-8"?>
<ds:datastoreItem xmlns:ds="http://schemas.openxmlformats.org/officeDocument/2006/customXml" ds:itemID="{19D86BEC-6DFD-4A9F-8ADC-F175EC6F9D3A}"/>
</file>

<file path=customXml/itemProps3.xml><?xml version="1.0" encoding="utf-8"?>
<ds:datastoreItem xmlns:ds="http://schemas.openxmlformats.org/officeDocument/2006/customXml" ds:itemID="{0C4252F4-F4CE-473B-A224-190FF05F3E6A}"/>
</file>

<file path=docProps/app.xml><?xml version="1.0" encoding="utf-8"?>
<Properties xmlns="http://schemas.openxmlformats.org/officeDocument/2006/extended-properties" xmlns:vt="http://schemas.openxmlformats.org/officeDocument/2006/docPropsVTypes">
  <Template>Proposal Form for a workshop or seminar_AUG17.dot</Template>
  <TotalTime>0</TotalTime>
  <Pages>2</Pages>
  <Words>286</Words>
  <Characters>1573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LONG RANGE TRACKING OF VESSELS – SEMINAR PROPOSAL</vt:lpstr>
      <vt:lpstr>LONG RANGE TRACKING OF VESSELS – SEMINAR PROPOSAL</vt:lpstr>
    </vt:vector>
  </TitlesOfParts>
  <Company>IALA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LONG RANGE TRACKING OF VESSELS – SEMINAR PROPOSAL</dc:title>
  <dc:subject/>
  <dc:creator>Richard Aase</dc:creator>
  <cp:keywords/>
  <dc:description/>
  <cp:lastModifiedBy>Smets Wim</cp:lastModifiedBy>
  <cp:revision>2</cp:revision>
  <dcterms:created xsi:type="dcterms:W3CDTF">2025-01-30T10:01:00Z</dcterms:created>
  <dcterms:modified xsi:type="dcterms:W3CDTF">2025-03-20T09:12:00Z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